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AF1" w14:textId="77777777" w:rsidR="00425B23" w:rsidRDefault="00831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Тиждень виховання 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</w:p>
    <w:p w14:paraId="0C89A9F4" w14:textId="77777777" w:rsidR="00425B23" w:rsidRDefault="00831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Зцілення милосердям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1849A66C" w14:textId="77777777" w:rsidR="00425B23" w:rsidRDefault="008315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Блаженні милосердні, бо вони зазнають милосердя.</w:t>
      </w:r>
    </w:p>
    <w:p w14:paraId="5C823A39" w14:textId="77777777" w:rsidR="00425B23" w:rsidRDefault="008315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Мт 5, 7</w:t>
      </w:r>
    </w:p>
    <w:p w14:paraId="0B00975E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Цього року в Римсько-Католицькій Церкві в Україні переживаємо особливий час Божого Милосердя, якого ми так потребуємо: як  молитви про дар миру </w:t>
      </w:r>
      <w:r>
        <w:rPr>
          <w:rFonts w:ascii="Times New Roman" w:hAnsi="Times New Roman"/>
          <w:sz w:val="24"/>
          <w:szCs w:val="24"/>
          <w:lang w:val="en-US"/>
        </w:rPr>
        <w:t>нашій Батьківщині, так і виявлення милосердя один одному, адже війна - це завжди травма і багато людей зараз потребують допомоги і підтримки.</w:t>
      </w:r>
    </w:p>
    <w:p w14:paraId="30BBB1E3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Милосердя - це фундаментальний закон, що перебуває в серці кожної людини, коли вона щирим серцем дивиться на браті</w:t>
      </w:r>
      <w:r>
        <w:rPr>
          <w:rFonts w:ascii="Times New Roman" w:hAnsi="Times New Roman"/>
          <w:sz w:val="24"/>
          <w:szCs w:val="24"/>
          <w:lang w:val="en-US"/>
        </w:rPr>
        <w:t>в і сестер, яких зустрічає на життєвій дорозі. Милосердя не є лише співчуттям до чужого горя. Воно є повнотою любові, любові жертовної, безмежної, безкорисливої, сповненої прийняття та самовідданість, любові, яку наш Господь Ісус Христос показав на хресті.</w:t>
      </w:r>
      <w:r>
        <w:rPr>
          <w:rFonts w:ascii="Times New Roman" w:hAnsi="Times New Roman"/>
          <w:sz w:val="24"/>
          <w:szCs w:val="24"/>
          <w:lang w:val="en-US"/>
        </w:rPr>
        <w:t xml:space="preserve"> Йоан Павло ІІ у енцикліці "Бог багатий милосердям" звертає увагу, що "...людина не тільки приймає і переживає Боже милосердя, але й покликана вона до того, щоб „мати милосердя“".</w:t>
      </w:r>
    </w:p>
    <w:p w14:paraId="2BA428E8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Бог бажає за нашим посередництвом дати відчути Свою люблячу і милосердну при</w:t>
      </w:r>
      <w:r>
        <w:rPr>
          <w:rFonts w:ascii="Times New Roman" w:hAnsi="Times New Roman"/>
          <w:sz w:val="24"/>
          <w:szCs w:val="24"/>
          <w:lang w:val="en-US"/>
        </w:rPr>
        <w:t xml:space="preserve">сутність вдовам, сиротам, переселенцям, знедоленим, зраненим фізично та ментально. Папа Франциск у буллі "Обличчя милосердя" запрошує пригадати і практикувати вчинки милосердя щодо тіла і душі, тому що "Проповідь Ісуса представляє вчинки милосердя, аби ми </w:t>
      </w:r>
      <w:r>
        <w:rPr>
          <w:rFonts w:ascii="Times New Roman" w:hAnsi="Times New Roman"/>
          <w:sz w:val="24"/>
          <w:szCs w:val="24"/>
          <w:lang w:val="en-US"/>
        </w:rPr>
        <w:t>могли пізнати, чи живемо як Його учні, чи ні".</w:t>
      </w:r>
    </w:p>
    <w:p w14:paraId="53C22525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Коли людина відкривається на здійснення благих діл, то цим зцілює не лише того, кому виявляли милосердя, а й себе саму. Ось як про це читаємо у Книзі пророка Ісаї: "...З голодним своїм хлібом поділитись, увест</w:t>
      </w:r>
      <w:r>
        <w:rPr>
          <w:rFonts w:ascii="Times New Roman" w:hAnsi="Times New Roman"/>
          <w:sz w:val="24"/>
          <w:szCs w:val="24"/>
          <w:lang w:val="en-US"/>
        </w:rPr>
        <w:t>и до дому бідних, безпритульних? Побачивши голого, вдягнути його, від брата твого не ховатись. Тоді світло твоє засяє, як зірниця, загоїться негайно твоя рана, спасіння твоє буде йти поперед тебе, Господня слава — слідом за тобою. Тоді ввізвеш, і Господь в</w:t>
      </w:r>
      <w:r>
        <w:rPr>
          <w:rFonts w:ascii="Times New Roman" w:hAnsi="Times New Roman"/>
          <w:sz w:val="24"/>
          <w:szCs w:val="24"/>
          <w:lang w:val="en-US"/>
        </w:rPr>
        <w:t>ідповість, ти крикнеш, і Він скаже: — “Ось Я!”" (Іс 58, 6-9а)</w:t>
      </w:r>
    </w:p>
    <w:p w14:paraId="5A17E69D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Прості діла милосердя щодо тіла і душі, втілені у реаліями нашого життя, стають чи найпереконливішою проповіддю євангельського вчення. Добрі вчинки - це інструмент, який може допомогти нам реал</w:t>
      </w:r>
      <w:r>
        <w:rPr>
          <w:rFonts w:ascii="Times New Roman" w:hAnsi="Times New Roman"/>
          <w:sz w:val="24"/>
          <w:szCs w:val="24"/>
          <w:lang w:val="en-US"/>
        </w:rPr>
        <w:t>ізувати покликання до християнської спільноти, будувати "цивілізацію любові", сприяти гуманізації світу.</w:t>
      </w:r>
    </w:p>
    <w:p w14:paraId="61F6FDA2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Серед діл милосердя щодо душі особливу увагу належить звернути на ті, що пов’язані з прощенням. Господь у своєму милосерді прощає нам усі гріхи й проща</w:t>
      </w:r>
      <w:r>
        <w:rPr>
          <w:rFonts w:ascii="Times New Roman" w:hAnsi="Times New Roman"/>
          <w:sz w:val="24"/>
          <w:szCs w:val="24"/>
          <w:lang w:val="en-US"/>
        </w:rPr>
        <w:t xml:space="preserve">є завжди, тож і ми,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>що молимося: «Прости нам провини наші, як і ми прощаємо винуватцям нашим». Прагнемо бути готовими простити нашим ближнім їхні провини і слабкості, бо така постава є дорогою до внутрішнього спокою, до миру у взаєминах і до тривалої радос</w:t>
      </w:r>
      <w:r>
        <w:rPr>
          <w:rFonts w:ascii="Times New Roman" w:hAnsi="Times New Roman"/>
          <w:sz w:val="24"/>
          <w:szCs w:val="24"/>
          <w:lang w:val="en-US"/>
        </w:rPr>
        <w:t>ті в серці.</w:t>
      </w:r>
    </w:p>
    <w:p w14:paraId="5B6D1F91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Хочемо також звернути погляд на Марію, яку величаємо Матір’ю Милосердя, щоб з її прикладу та прикладів святих пізнати як бути видимим знаком Божого Милосердя для ближніх.</w:t>
      </w:r>
    </w:p>
    <w:p w14:paraId="0460F737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Вчинки милосердя позитивно впливають на особистість, оскільки супроводжую</w:t>
      </w:r>
      <w:r>
        <w:rPr>
          <w:rFonts w:ascii="Times New Roman" w:hAnsi="Times New Roman"/>
          <w:sz w:val="24"/>
          <w:szCs w:val="24"/>
          <w:lang w:val="en-US"/>
        </w:rPr>
        <w:t>ться виробленням гормону радості. Згідно з дослідженнями, коли людина робить добрі вчинки, центри задоволення і винагороди мозку працюють так само активно, як ніби вона сама була одержувачем доброго вчинку, а не дарувальником. Це явище називається helper’s</w:t>
      </w:r>
      <w:r>
        <w:rPr>
          <w:rFonts w:ascii="Times New Roman" w:hAnsi="Times New Roman"/>
          <w:sz w:val="24"/>
          <w:szCs w:val="24"/>
          <w:lang w:val="en-US"/>
        </w:rPr>
        <w:t xml:space="preserve"> high. Крім того, благодійність - це один із способів отримати соціальне схвалення і утвердити позитивну самооцінку.</w:t>
      </w:r>
    </w:p>
    <w:p w14:paraId="16F89DEC" w14:textId="77777777" w:rsidR="00425B23" w:rsidRDefault="00831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Завдання Тижня Виховання:</w:t>
      </w:r>
    </w:p>
    <w:p w14:paraId="5ACF2F43" w14:textId="77777777" w:rsidR="00425B23" w:rsidRDefault="00831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Показати зцілюючу силу вчинків милосердя, розкрити покликання кожного християнина до проповідування милосердної Б</w:t>
      </w:r>
      <w:r>
        <w:rPr>
          <w:rFonts w:ascii="Times New Roman" w:hAnsi="Times New Roman"/>
          <w:sz w:val="24"/>
          <w:szCs w:val="24"/>
          <w:lang w:val="en-US"/>
        </w:rPr>
        <w:t>ожої любові через харитативну діяльність. Допомогти усвідомити, що  «Сила прощення – це справжня протиотрута від смутку, спричиненого образою і помстою» (Папа Франциск).</w:t>
      </w:r>
    </w:p>
    <w:p w14:paraId="595516F2" w14:textId="77777777" w:rsidR="00425B23" w:rsidRDefault="00831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Формувати активну солідарність з ближнім, які переживають  випробування та страждання.</w:t>
      </w:r>
    </w:p>
    <w:p w14:paraId="305E3A8D" w14:textId="77777777" w:rsidR="00425B23" w:rsidRDefault="008315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Розвивати бажання бути свідками Божого Милосердя в умовах воєнного часу.</w:t>
      </w:r>
    </w:p>
    <w:p w14:paraId="29F8F7A2" w14:textId="77777777" w:rsidR="00425B23" w:rsidRDefault="008315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Нехай Боже Милосердя зцілює нас, наші серця і допомагає відкриватися одні на одних.</w:t>
      </w:r>
    </w:p>
    <w:p w14:paraId="4F40D579" w14:textId="77777777" w:rsidR="00425B23" w:rsidRDefault="00425B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4A51B6" w14:textId="77777777" w:rsidR="00425B23" w:rsidRDefault="00425B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5B058E6"/>
    <w:lvl w:ilvl="0" w:tplc="31ECB3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1"/>
    <w:multiLevelType w:val="hybridMultilevel"/>
    <w:tmpl w:val="D76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23"/>
    <w:rsid w:val="00425B23"/>
    <w:rsid w:val="008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CD3A"/>
  <w15:docId w15:val="{BB5EFB3B-482D-4267-B681-397873B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SDBpls 04</cp:lastModifiedBy>
  <cp:revision>2</cp:revision>
  <dcterms:created xsi:type="dcterms:W3CDTF">2023-08-06T12:26:00Z</dcterms:created>
  <dcterms:modified xsi:type="dcterms:W3CDTF">2023-08-06T12:26:00Z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f8f24f57fa5c4f92a26a5e0fe41f8a99</vt:lpwstr>
  </property>
</Properties>
</file>